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D89C2D">
      <w:pPr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За 2024 год объем образовательной деятельности за счёт средств федерального бюджета составил на сумму 265 тысяч рублей</w:t>
      </w:r>
    </w:p>
    <w:p w14:paraId="3EBAA474">
      <w:pPr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58F5666A">
      <w:pPr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За 2024 год объем образовательной деятельности по договорам об образовании за счёт средств физических и юридических лиц составил на сумму 17965,235 тысяч рублей.</w:t>
      </w:r>
      <w:bookmarkStart w:id="0" w:name="_GoBack"/>
      <w:bookmarkEnd w:id="0"/>
    </w:p>
    <w:p w14:paraId="721B136A">
      <w:pPr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  <w:lang w:val="ru-RU"/>
        </w:rPr>
      </w:pPr>
    </w:p>
    <w:sectPr>
      <w:pgSz w:w="11906" w:h="16838"/>
      <w:pgMar w:top="1440" w:right="1800" w:bottom="1440" w:left="6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273979"/>
    <w:rsid w:val="387A72EF"/>
    <w:rsid w:val="52C01979"/>
    <w:rsid w:val="61140D96"/>
    <w:rsid w:val="6773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232</Characters>
  <Lines>0</Lines>
  <Paragraphs>0</Paragraphs>
  <TotalTime>2</TotalTime>
  <ScaleCrop>false</ScaleCrop>
  <LinksUpToDate>false</LinksUpToDate>
  <CharactersWithSpaces>268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2022-05-23T11:33:00Z</dcterms:created>
  <dc:creator>Пользователь</dc:creator>
  <cp:lastModifiedBy>Петр Никитин</cp:lastModifiedBy>
  <dcterms:modified xsi:type="dcterms:W3CDTF">2025-04-21T06:05:31Z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9B429A7EE95041A99A58B558CA9AFABC_13</vt:lpwstr>
  </property>
</Properties>
</file>