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before="0" w:after="0" w:line="240" w:lineRule="auto"/>
        <w:jc w:val="both"/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4839" w:type="pct"/>
        <w:tblInd w:w="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6232"/>
        <w:gridCol w:w="3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3" w:type="dxa"/>
            <w:shd w:val="clear" w:color="auto" w:fill="auto"/>
            <w:vAlign w:val="center"/>
          </w:tcPr>
          <w:p>
            <w:pPr>
              <w:tabs>
                <w:tab w:val="left" w:pos="660"/>
              </w:tabs>
              <w:spacing w:before="0" w:after="0" w:line="240" w:lineRule="auto"/>
              <w:jc w:val="center"/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</w:tc>
        <w:tc>
          <w:tcPr>
            <w:tcW w:w="6232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Раздел информации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32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пециально оборудованны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учебны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кабинет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ы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32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бъект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для проведения практических занятий, приспособленны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32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иблиотек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 приспособленны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Библиотека</w:t>
            </w: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приспособлена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для использования инвалидами и лицами с ограниченными возможностями здоровья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32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Объекты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спорта, приспособленны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32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Средства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обучения и воспитания, приспособленны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32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беспечени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беспрепятственного доступа в здания образовательной организации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  <w14:textFill>
                  <w14:solidFill>
                    <w14:schemeClr w14:val="tx1"/>
                  </w14:solidFill>
                </w14:textFill>
              </w:rPr>
              <w:t>Имеются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  <w:t xml:space="preserve"> условия для беспрепятственного доступа в здания образовательной организации (паспорт доступности)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32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пециальн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ые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условиях питания</w:t>
            </w:r>
          </w:p>
        </w:tc>
        <w:tc>
          <w:tcPr>
            <w:tcW w:w="3710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32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пециальны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условиях охраны здоровья</w:t>
            </w:r>
          </w:p>
        </w:tc>
        <w:tc>
          <w:tcPr>
            <w:tcW w:w="3710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232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оступ к информационным системам и информационно-телекоммуникационным сетям, приспособленны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3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  <w:t xml:space="preserve">Все информационные системы 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информационно-телекоммуникационны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сет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и</w:t>
            </w: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приспособлены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для использования инвалидами и лицами с ограниченными возможностями здоровья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232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Э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лектронны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образовательны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ресурс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3710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232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пециальны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технически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средств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обучения коллективного и индивидуального пользования</w:t>
            </w:r>
          </w:p>
        </w:tc>
        <w:tc>
          <w:tcPr>
            <w:tcW w:w="3710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232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слови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беспрепятственного доступа в общежитие, интернат</w:t>
            </w:r>
          </w:p>
        </w:tc>
        <w:tc>
          <w:tcPr>
            <w:tcW w:w="3710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232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Ж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илы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помещени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в общежитии, приспособленны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для использования инвалидами и лицами с ограниченными возможностями здоровья.</w:t>
            </w:r>
          </w:p>
        </w:tc>
        <w:tc>
          <w:tcPr>
            <w:tcW w:w="3710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</w:tbl>
    <w:p>
      <w:pPr>
        <w:ind w:left="220" w:leftChars="100" w:firstLine="0" w:firstLineChars="0"/>
      </w:pPr>
    </w:p>
    <w:p/>
    <w:sectPr>
      <w:pgSz w:w="11906" w:h="16838"/>
      <w:pgMar w:top="780" w:right="426" w:bottom="1440" w:left="48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939C7"/>
    <w:rsid w:val="157B198B"/>
    <w:rsid w:val="234704F0"/>
    <w:rsid w:val="29AB1689"/>
    <w:rsid w:val="33CA1766"/>
    <w:rsid w:val="4FA9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2023-09-08T11:21:00Z</dcterms:created>
  <dc:creator>Петр Никитин</dc:creator>
  <cp:lastModifiedBy>Петр Никитин</cp:lastModifiedBy>
  <dcterms:modified xsi:type="dcterms:W3CDTF">2023-09-11T08:49:36Z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F9144B2C9DFB49A8A686B3FBC54EEC31_13</vt:lpwstr>
  </property>
</Properties>
</file>